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135" w:rsidRDefault="00D64135" w:rsidP="006F27E0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D64135" w:rsidRDefault="00DF29A2" w:rsidP="00D64135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6F27E0">
        <w:rPr>
          <w:color w:val="333333"/>
          <w:sz w:val="28"/>
          <w:szCs w:val="28"/>
        </w:rPr>
        <w:t xml:space="preserve">С </w:t>
      </w:r>
      <w:r w:rsidR="00D64135">
        <w:rPr>
          <w:color w:val="333333"/>
          <w:sz w:val="28"/>
          <w:szCs w:val="28"/>
        </w:rPr>
        <w:t>0</w:t>
      </w:r>
      <w:r w:rsidR="000B42EC">
        <w:rPr>
          <w:color w:val="333333"/>
          <w:sz w:val="28"/>
          <w:szCs w:val="28"/>
        </w:rPr>
        <w:t>9.</w:t>
      </w:r>
      <w:r w:rsidR="00D64135">
        <w:rPr>
          <w:color w:val="333333"/>
          <w:sz w:val="28"/>
          <w:szCs w:val="28"/>
        </w:rPr>
        <w:t>0</w:t>
      </w:r>
      <w:r w:rsidR="000B42EC">
        <w:rPr>
          <w:color w:val="333333"/>
          <w:sz w:val="28"/>
          <w:szCs w:val="28"/>
        </w:rPr>
        <w:t>1.202</w:t>
      </w:r>
      <w:r w:rsidR="00D64135">
        <w:rPr>
          <w:color w:val="333333"/>
          <w:sz w:val="28"/>
          <w:szCs w:val="28"/>
        </w:rPr>
        <w:t xml:space="preserve">3 </w:t>
      </w:r>
      <w:r w:rsidR="000B42EC">
        <w:rPr>
          <w:color w:val="333333"/>
          <w:sz w:val="28"/>
          <w:szCs w:val="28"/>
        </w:rPr>
        <w:t xml:space="preserve">вступил в силу </w:t>
      </w:r>
      <w:r w:rsidR="00364C0D" w:rsidRPr="00364C0D">
        <w:rPr>
          <w:color w:val="333333"/>
          <w:sz w:val="28"/>
          <w:szCs w:val="28"/>
        </w:rPr>
        <w:t xml:space="preserve">Федеральный закон от </w:t>
      </w:r>
      <w:r w:rsidR="00D64135" w:rsidRPr="00D64135">
        <w:rPr>
          <w:color w:val="333333"/>
          <w:sz w:val="28"/>
          <w:szCs w:val="28"/>
        </w:rPr>
        <w:t xml:space="preserve">29.12.2022 </w:t>
      </w:r>
      <w:r w:rsidR="00E06100">
        <w:rPr>
          <w:color w:val="333333"/>
          <w:sz w:val="28"/>
          <w:szCs w:val="28"/>
        </w:rPr>
        <w:t>№</w:t>
      </w:r>
      <w:r w:rsidR="00D64135" w:rsidRPr="00D64135">
        <w:rPr>
          <w:color w:val="333333"/>
          <w:sz w:val="28"/>
          <w:szCs w:val="28"/>
        </w:rPr>
        <w:t xml:space="preserve"> 608-ФЗ</w:t>
      </w:r>
      <w:r w:rsidR="00D64135">
        <w:rPr>
          <w:color w:val="333333"/>
          <w:sz w:val="28"/>
          <w:szCs w:val="28"/>
        </w:rPr>
        <w:t xml:space="preserve"> </w:t>
      </w:r>
      <w:r w:rsidR="00E06100">
        <w:rPr>
          <w:color w:val="333333"/>
          <w:sz w:val="28"/>
          <w:szCs w:val="28"/>
        </w:rPr>
        <w:t>«</w:t>
      </w:r>
      <w:r w:rsidR="00D64135" w:rsidRPr="00D64135">
        <w:rPr>
          <w:color w:val="333333"/>
          <w:sz w:val="28"/>
          <w:szCs w:val="28"/>
        </w:rPr>
        <w:t>О внесении изменений в Уголовно-процессуальный кодекс Российской Федерации</w:t>
      </w:r>
      <w:r w:rsidR="00E06100">
        <w:rPr>
          <w:color w:val="333333"/>
          <w:sz w:val="28"/>
          <w:szCs w:val="28"/>
        </w:rPr>
        <w:t>»</w:t>
      </w:r>
      <w:r w:rsidR="00D64135">
        <w:rPr>
          <w:color w:val="333333"/>
          <w:sz w:val="28"/>
          <w:szCs w:val="28"/>
        </w:rPr>
        <w:t>.</w:t>
      </w:r>
    </w:p>
    <w:p w:rsidR="00D64135" w:rsidRPr="00D64135" w:rsidRDefault="00D64135" w:rsidP="00D64135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D64135">
        <w:rPr>
          <w:color w:val="333333"/>
          <w:sz w:val="28"/>
          <w:szCs w:val="28"/>
        </w:rPr>
        <w:t>Согласно тексту закона, теперь по всем уголовным делам оглашаются только вводная и резолютивная части приговора суда или иного решения.</w:t>
      </w:r>
    </w:p>
    <w:p w:rsidR="00D64135" w:rsidRPr="00D64135" w:rsidRDefault="00D64135" w:rsidP="00D64135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D64135">
        <w:rPr>
          <w:color w:val="333333"/>
          <w:sz w:val="28"/>
          <w:szCs w:val="28"/>
        </w:rPr>
        <w:t>Кроме этого, с 10 до 15 суток увеличен срок подачи апелляционной жалобы, представления на приговор или иное решение суда первой инстанции</w:t>
      </w:r>
      <w:r>
        <w:rPr>
          <w:color w:val="333333"/>
          <w:sz w:val="28"/>
          <w:szCs w:val="28"/>
        </w:rPr>
        <w:t>.</w:t>
      </w:r>
    </w:p>
    <w:p w:rsidR="009A4D31" w:rsidRPr="006F27E0" w:rsidRDefault="00E06100" w:rsidP="00D64135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И</w:t>
      </w:r>
      <w:r w:rsidR="00D64135">
        <w:rPr>
          <w:color w:val="333333"/>
          <w:sz w:val="28"/>
          <w:szCs w:val="28"/>
        </w:rPr>
        <w:t xml:space="preserve">зменена </w:t>
      </w:r>
      <w:r>
        <w:rPr>
          <w:color w:val="333333"/>
          <w:sz w:val="28"/>
          <w:szCs w:val="28"/>
        </w:rPr>
        <w:t xml:space="preserve">также </w:t>
      </w:r>
      <w:r w:rsidR="00D64135">
        <w:rPr>
          <w:color w:val="333333"/>
          <w:sz w:val="28"/>
          <w:szCs w:val="28"/>
        </w:rPr>
        <w:t>статья 125 УПК РФ, с</w:t>
      </w:r>
      <w:r w:rsidR="00D64135" w:rsidRPr="00D64135">
        <w:rPr>
          <w:color w:val="333333"/>
          <w:sz w:val="28"/>
          <w:szCs w:val="28"/>
        </w:rPr>
        <w:t xml:space="preserve"> 5 до 14 суток увеличен срок начала рассмотрения судом жалоб на действия (бездействие) и решения дознавателя, начальника подразделения дознания, начальника органа дознания, органа дознания, следователя, руководителя следственного органа и прокурора (для случаев рассмотрения жалоб при производстве дознания в сокращенной форме срок остается прежним - 5 суток со дня поступления жалобы)</w:t>
      </w:r>
      <w:r w:rsidR="00D64135">
        <w:rPr>
          <w:color w:val="333333"/>
          <w:sz w:val="28"/>
          <w:szCs w:val="28"/>
        </w:rPr>
        <w:t>.</w:t>
      </w:r>
    </w:p>
    <w:sectPr w:rsidR="009A4D31" w:rsidRPr="006F2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50"/>
    <w:rsid w:val="000020EB"/>
    <w:rsid w:val="000B42EC"/>
    <w:rsid w:val="00364C0D"/>
    <w:rsid w:val="004D4B50"/>
    <w:rsid w:val="006F27E0"/>
    <w:rsid w:val="009A4D31"/>
    <w:rsid w:val="00D64135"/>
    <w:rsid w:val="00DF29A2"/>
    <w:rsid w:val="00E0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9B42"/>
  <w15:docId w15:val="{3D033750-AA3F-491F-8365-89A4D1DF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9A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3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9D48D-1867-488E-8BB2-42E7B0D7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8</cp:revision>
  <dcterms:created xsi:type="dcterms:W3CDTF">2022-10-20T14:07:00Z</dcterms:created>
  <dcterms:modified xsi:type="dcterms:W3CDTF">2023-01-24T15:56:00Z</dcterms:modified>
</cp:coreProperties>
</file>